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DB" w:rsidRPr="003F0FDB" w:rsidRDefault="003F0FDB" w:rsidP="003F0FDB">
      <w:pPr>
        <w:spacing w:line="300" w:lineRule="auto"/>
        <w:ind w:firstLineChars="200" w:firstLine="562"/>
        <w:jc w:val="center"/>
        <w:rPr>
          <w:rFonts w:asciiTheme="minorEastAsia" w:eastAsiaTheme="minorEastAsia" w:hAnsiTheme="minorEastAsia" w:hint="eastAsia"/>
          <w:b/>
          <w:sz w:val="28"/>
          <w:szCs w:val="24"/>
        </w:rPr>
      </w:pPr>
      <w:r w:rsidRPr="003F0FDB">
        <w:rPr>
          <w:rFonts w:asciiTheme="minorEastAsia" w:eastAsiaTheme="minorEastAsia" w:hAnsiTheme="minorEastAsia" w:hint="eastAsia"/>
          <w:b/>
          <w:sz w:val="28"/>
          <w:szCs w:val="24"/>
        </w:rPr>
        <w:t>2022年昭通市公安机关考试录用人民警察体能测评公告</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一、体能测评对象</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2022年7月24日9:00后，考生可通过云岭</w:t>
      </w:r>
      <w:proofErr w:type="gramStart"/>
      <w:r w:rsidRPr="003F0FDB">
        <w:rPr>
          <w:rFonts w:asciiTheme="minorEastAsia" w:eastAsiaTheme="minorEastAsia" w:hAnsiTheme="minorEastAsia" w:hint="eastAsia"/>
          <w:sz w:val="24"/>
          <w:szCs w:val="24"/>
        </w:rPr>
        <w:t>先锋网</w:t>
      </w:r>
      <w:proofErr w:type="gramEnd"/>
      <w:r w:rsidRPr="003F0FDB">
        <w:rPr>
          <w:rFonts w:asciiTheme="minorEastAsia" w:eastAsiaTheme="minorEastAsia" w:hAnsiTheme="minorEastAsia" w:hint="eastAsia"/>
          <w:sz w:val="24"/>
          <w:szCs w:val="24"/>
        </w:rPr>
        <w:t>云南省公务员招录专栏（以下简称“考录专题网页”，网址：http://www.ynylxf.cn/topicweb/ynskslygwy/index.html）查询笔试成绩。同时，可在“考录专题网页”查询笔试合格分数线和笔试合格分数线以上人员名单以及进入体能测评人员名单。</w:t>
      </w: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进入体能测评人员应保持报名时填写的手机通讯畅通，如手机号码有变更的，请及时与昭通市公安局政治部联系。</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二、</w:t>
      </w:r>
      <w:r w:rsidRPr="003F0FDB">
        <w:rPr>
          <w:rFonts w:asciiTheme="minorEastAsia" w:eastAsiaTheme="minorEastAsia" w:hAnsiTheme="minorEastAsia" w:hint="eastAsia"/>
          <w:b/>
          <w:color w:val="FF0000"/>
          <w:sz w:val="24"/>
          <w:szCs w:val="24"/>
        </w:rPr>
        <w:t>体能测评时间及地点</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1.时间：</w:t>
      </w:r>
      <w:r w:rsidRPr="003F0FDB">
        <w:rPr>
          <w:rFonts w:asciiTheme="minorEastAsia" w:eastAsiaTheme="minorEastAsia" w:hAnsiTheme="minorEastAsia" w:hint="eastAsia"/>
          <w:b/>
          <w:sz w:val="24"/>
          <w:szCs w:val="24"/>
        </w:rPr>
        <w:t>2022年7月27日上午8:00，请考生提前到场</w:t>
      </w:r>
      <w:r w:rsidRPr="003F0FDB">
        <w:rPr>
          <w:rFonts w:asciiTheme="minorEastAsia" w:eastAsiaTheme="minorEastAsia" w:hAnsiTheme="minorEastAsia" w:hint="eastAsia"/>
          <w:sz w:val="24"/>
          <w:szCs w:val="24"/>
        </w:rPr>
        <w:t>。</w:t>
      </w: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2.地点：</w:t>
      </w:r>
      <w:r w:rsidRPr="003F0FDB">
        <w:rPr>
          <w:rFonts w:asciiTheme="minorEastAsia" w:eastAsiaTheme="minorEastAsia" w:hAnsiTheme="minorEastAsia" w:hint="eastAsia"/>
          <w:b/>
          <w:sz w:val="24"/>
          <w:szCs w:val="24"/>
        </w:rPr>
        <w:t>昭通市人民警察学校（昭阳区学生路141号）</w:t>
      </w:r>
      <w:r w:rsidRPr="003F0FDB">
        <w:rPr>
          <w:rFonts w:asciiTheme="minorEastAsia" w:eastAsiaTheme="minorEastAsia" w:hAnsiTheme="minorEastAsia" w:hint="eastAsia"/>
          <w:sz w:val="24"/>
          <w:szCs w:val="24"/>
        </w:rPr>
        <w:t>。</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三、体能测评项目和标准</w:t>
      </w: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体能测评项目和标准参照《公安机关录用人民警察体能测评项目和标准（暂行）》执行。体能测评项目和标准、体能测评实施</w:t>
      </w:r>
      <w:proofErr w:type="gramStart"/>
      <w:r w:rsidRPr="003F0FDB">
        <w:rPr>
          <w:rFonts w:asciiTheme="minorEastAsia" w:eastAsiaTheme="minorEastAsia" w:hAnsiTheme="minorEastAsia" w:hint="eastAsia"/>
          <w:sz w:val="24"/>
          <w:szCs w:val="24"/>
        </w:rPr>
        <w:t>规则见</w:t>
      </w:r>
      <w:proofErr w:type="gramEnd"/>
      <w:r w:rsidRPr="003F0FDB">
        <w:rPr>
          <w:rFonts w:asciiTheme="minorEastAsia" w:eastAsiaTheme="minorEastAsia" w:hAnsiTheme="minorEastAsia" w:hint="eastAsia"/>
          <w:sz w:val="24"/>
          <w:szCs w:val="24"/>
        </w:rPr>
        <w:t>附件。</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四、</w:t>
      </w:r>
      <w:r w:rsidRPr="003F0FDB">
        <w:rPr>
          <w:rFonts w:asciiTheme="minorEastAsia" w:eastAsiaTheme="minorEastAsia" w:hAnsiTheme="minorEastAsia" w:hint="eastAsia"/>
          <w:b/>
          <w:color w:val="FF0000"/>
          <w:sz w:val="24"/>
          <w:szCs w:val="24"/>
        </w:rPr>
        <w:t>体能测评所需证件及物品</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1.</w:t>
      </w:r>
      <w:r w:rsidRPr="003F0FDB">
        <w:rPr>
          <w:rFonts w:asciiTheme="minorEastAsia" w:eastAsiaTheme="minorEastAsia" w:hAnsiTheme="minorEastAsia" w:hint="eastAsia"/>
          <w:b/>
          <w:sz w:val="24"/>
          <w:szCs w:val="24"/>
        </w:rPr>
        <w:t>本人有效身份证原件、2022年云南省公务员录用考试笔试准考证</w:t>
      </w:r>
      <w:r w:rsidRPr="003F0FDB">
        <w:rPr>
          <w:rFonts w:asciiTheme="minorEastAsia" w:eastAsiaTheme="minorEastAsia" w:hAnsiTheme="minorEastAsia" w:hint="eastAsia"/>
          <w:sz w:val="24"/>
          <w:szCs w:val="24"/>
        </w:rPr>
        <w:t>。</w:t>
      </w: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2.</w:t>
      </w:r>
      <w:r w:rsidRPr="003F0FDB">
        <w:rPr>
          <w:rFonts w:asciiTheme="minorEastAsia" w:eastAsiaTheme="minorEastAsia" w:hAnsiTheme="minorEastAsia" w:hint="eastAsia"/>
          <w:b/>
          <w:sz w:val="24"/>
          <w:szCs w:val="24"/>
        </w:rPr>
        <w:t>参加体能测评应穿着适宜的运动服、运动鞋</w:t>
      </w:r>
      <w:r w:rsidRPr="003F0FDB">
        <w:rPr>
          <w:rFonts w:asciiTheme="minorEastAsia" w:eastAsiaTheme="minorEastAsia" w:hAnsiTheme="minorEastAsia" w:hint="eastAsia"/>
          <w:sz w:val="24"/>
          <w:szCs w:val="24"/>
        </w:rPr>
        <w:t>。</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五、注意事项</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1.考生进场须佩戴口罩，主动出示云南健康码、通信大数据行程卡和进场前48小时核酸检测阴性证明，进行体能测试时不佩戴口罩。</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2.考生应自觉服从工作人员管理，保持良好秩序，严禁将各种电子、通信、计算、存储或其它设备（如手机、电子表、电子手环等）带入测评场地。</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3.体能测评期间，除考生及工作人员外，其他人员一律不得进入测评区域。</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4.男、女各三个测评项目，每项均达标者为合格。</w:t>
      </w:r>
      <w:proofErr w:type="gramStart"/>
      <w:r w:rsidRPr="003F0FDB">
        <w:rPr>
          <w:rFonts w:asciiTheme="minorEastAsia" w:eastAsiaTheme="minorEastAsia" w:hAnsiTheme="minorEastAsia" w:hint="eastAsia"/>
          <w:sz w:val="24"/>
          <w:szCs w:val="24"/>
        </w:rPr>
        <w:t>凡其中</w:t>
      </w:r>
      <w:proofErr w:type="gramEnd"/>
      <w:r w:rsidRPr="003F0FDB">
        <w:rPr>
          <w:rFonts w:asciiTheme="minorEastAsia" w:eastAsiaTheme="minorEastAsia" w:hAnsiTheme="minorEastAsia" w:hint="eastAsia"/>
          <w:sz w:val="24"/>
          <w:szCs w:val="24"/>
        </w:rPr>
        <w:t>一项不达标的，视为体能测评不合格。</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5.考生应根据自己的身体情况决定是否参加体能测评。因心脏疾病、怀孕等特殊情况不宜进行剧烈运动者，参加体能测评产生的不良后果自负。</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6.未在规定时间到达指定地点参加体能测评的，视为放弃。</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lastRenderedPageBreak/>
        <w:t>昭通市公安局政治部联系电话：0870-2852280</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righ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昭通市公安局</w:t>
      </w:r>
    </w:p>
    <w:p w:rsidR="003F0FDB" w:rsidRPr="003F0FDB" w:rsidRDefault="003F0FDB" w:rsidP="003F0FDB">
      <w:pPr>
        <w:spacing w:line="300" w:lineRule="auto"/>
        <w:ind w:firstLineChars="200" w:firstLine="480"/>
        <w:jc w:val="right"/>
        <w:rPr>
          <w:rFonts w:asciiTheme="minorEastAsia" w:eastAsiaTheme="minorEastAsia" w:hAnsiTheme="minorEastAsia"/>
          <w:sz w:val="24"/>
          <w:szCs w:val="24"/>
        </w:rPr>
      </w:pPr>
    </w:p>
    <w:p w:rsidR="003F0FDB" w:rsidRDefault="003F0FDB" w:rsidP="003F0FDB">
      <w:pPr>
        <w:spacing w:line="300" w:lineRule="auto"/>
        <w:ind w:firstLineChars="200" w:firstLine="480"/>
        <w:jc w:val="righ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2022年7月22日</w:t>
      </w:r>
    </w:p>
    <w:p w:rsidR="003F0FDB" w:rsidRPr="003F0FDB" w:rsidRDefault="003F0FDB" w:rsidP="003F0FDB">
      <w:pPr>
        <w:spacing w:line="300" w:lineRule="auto"/>
        <w:ind w:firstLineChars="200" w:firstLine="480"/>
        <w:jc w:val="righ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2"/>
        <w:jc w:val="left"/>
        <w:rPr>
          <w:rFonts w:asciiTheme="minorEastAsia" w:eastAsiaTheme="minorEastAsia" w:hAnsiTheme="minorEastAsia"/>
          <w:b/>
          <w:sz w:val="24"/>
          <w:szCs w:val="24"/>
        </w:rPr>
      </w:pPr>
      <w:r w:rsidRPr="003F0FDB">
        <w:rPr>
          <w:rFonts w:asciiTheme="minorEastAsia" w:eastAsiaTheme="minorEastAsia" w:hAnsiTheme="minorEastAsia" w:hint="eastAsia"/>
          <w:b/>
          <w:sz w:val="24"/>
          <w:szCs w:val="24"/>
        </w:rPr>
        <w:t>附件1.公安机关录用人民警察体能测评项目和标准（暂行）</w:t>
      </w:r>
    </w:p>
    <w:p w:rsidR="003F0FDB" w:rsidRPr="003F0FDB" w:rsidRDefault="003F0FDB" w:rsidP="003F0FDB">
      <w:pPr>
        <w:widowControl/>
        <w:shd w:val="clear" w:color="auto" w:fill="FFFFFF"/>
        <w:jc w:val="center"/>
        <w:rPr>
          <w:rFonts w:ascii="微软雅黑" w:eastAsia="微软雅黑" w:hAnsi="微软雅黑" w:cs="宋体"/>
          <w:color w:val="222222"/>
          <w:spacing w:val="8"/>
          <w:kern w:val="0"/>
          <w:sz w:val="26"/>
          <w:szCs w:val="26"/>
        </w:rPr>
      </w:pPr>
      <w:r>
        <w:rPr>
          <w:rFonts w:ascii="微软雅黑" w:eastAsia="微软雅黑" w:hAnsi="微软雅黑" w:cs="宋体"/>
          <w:noProof/>
          <w:color w:val="222222"/>
          <w:spacing w:val="8"/>
          <w:kern w:val="0"/>
          <w:sz w:val="26"/>
          <w:szCs w:val="26"/>
        </w:rPr>
        <w:drawing>
          <wp:inline distT="0" distB="0" distL="0" distR="0">
            <wp:extent cx="5080000" cy="6021552"/>
            <wp:effectExtent l="0" t="0" r="635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0000" cy="6021552"/>
                    </a:xfrm>
                    <a:prstGeom prst="rect">
                      <a:avLst/>
                    </a:prstGeom>
                    <a:noFill/>
                    <a:ln>
                      <a:noFill/>
                    </a:ln>
                  </pic:spPr>
                </pic:pic>
              </a:graphicData>
            </a:graphic>
          </wp:inline>
        </w:drawing>
      </w:r>
    </w:p>
    <w:p w:rsidR="00322141" w:rsidRDefault="00322141" w:rsidP="003F0FDB">
      <w:pPr>
        <w:spacing w:line="300" w:lineRule="auto"/>
        <w:ind w:firstLineChars="200" w:firstLine="480"/>
        <w:jc w:val="left"/>
        <w:rPr>
          <w:rFonts w:asciiTheme="minorEastAsia" w:eastAsiaTheme="minorEastAsia" w:hAnsiTheme="minorEastAsia" w:hint="eastAsia"/>
          <w:sz w:val="24"/>
          <w:szCs w:val="24"/>
        </w:rPr>
      </w:pP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Default="003F0FDB" w:rsidP="003F0FDB">
      <w:pPr>
        <w:spacing w:line="300" w:lineRule="auto"/>
        <w:ind w:firstLineChars="200" w:firstLine="480"/>
        <w:jc w:val="left"/>
        <w:rPr>
          <w:rFonts w:asciiTheme="minorEastAsia" w:eastAsiaTheme="minorEastAsia" w:hAnsiTheme="minorEastAsia" w:hint="eastAsia"/>
          <w:sz w:val="24"/>
          <w:szCs w:val="24"/>
        </w:rPr>
      </w:pPr>
    </w:p>
    <w:p w:rsidR="003F0FDB" w:rsidRPr="003F0FDB" w:rsidRDefault="003F0FDB" w:rsidP="003F0FDB">
      <w:pPr>
        <w:spacing w:line="300" w:lineRule="auto"/>
        <w:ind w:firstLineChars="200" w:firstLine="482"/>
        <w:jc w:val="left"/>
        <w:rPr>
          <w:rFonts w:asciiTheme="minorEastAsia" w:eastAsiaTheme="minorEastAsia" w:hAnsiTheme="minorEastAsia" w:hint="eastAsia"/>
          <w:b/>
          <w:sz w:val="24"/>
          <w:szCs w:val="24"/>
        </w:rPr>
      </w:pPr>
      <w:r w:rsidRPr="003F0FDB">
        <w:rPr>
          <w:rFonts w:asciiTheme="minorEastAsia" w:eastAsiaTheme="minorEastAsia" w:hAnsiTheme="minorEastAsia" w:hint="eastAsia"/>
          <w:b/>
          <w:sz w:val="24"/>
          <w:szCs w:val="24"/>
        </w:rPr>
        <w:lastRenderedPageBreak/>
        <w:t>附件2.公安机关录用人民警察体能测评实施规则</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2"/>
        <w:jc w:val="center"/>
        <w:rPr>
          <w:rFonts w:asciiTheme="minorEastAsia" w:eastAsiaTheme="minorEastAsia" w:hAnsiTheme="minorEastAsia" w:hint="eastAsia"/>
          <w:b/>
          <w:sz w:val="24"/>
          <w:szCs w:val="24"/>
        </w:rPr>
      </w:pPr>
      <w:r w:rsidRPr="003F0FDB">
        <w:rPr>
          <w:rFonts w:asciiTheme="minorEastAsia" w:eastAsiaTheme="minorEastAsia" w:hAnsiTheme="minorEastAsia" w:hint="eastAsia"/>
          <w:b/>
          <w:sz w:val="24"/>
          <w:szCs w:val="24"/>
        </w:rPr>
        <w:t>公安机关录用人民警察体能测评实施规则</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 xml:space="preserve">一、10米×4往返跑 </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场地器材：10米长的直线跑道若干，在跑道的两端线（S1和 S2）外 30厘米处各划一条线（图1）。木块（5厘米×10厘米）每道3块，其中2块放在S2线外的横线上，一块放在S1线外的横线上。秒表若干块，使用前应进行校正。</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测试方法：受测试者用站立式起跑，听到发令后从S1线外起跑，当跑到S2线前面，用一只手拿起</w:t>
      </w:r>
      <w:proofErr w:type="gramStart"/>
      <w:r w:rsidRPr="003F0FDB">
        <w:rPr>
          <w:rFonts w:asciiTheme="minorEastAsia" w:eastAsiaTheme="minorEastAsia" w:hAnsiTheme="minorEastAsia" w:hint="eastAsia"/>
          <w:sz w:val="24"/>
          <w:szCs w:val="24"/>
        </w:rPr>
        <w:t>一</w:t>
      </w:r>
      <w:proofErr w:type="gramEnd"/>
      <w:r w:rsidRPr="003F0FDB">
        <w:rPr>
          <w:rFonts w:asciiTheme="minorEastAsia" w:eastAsiaTheme="minorEastAsia" w:hAnsiTheme="minorEastAsia" w:hint="eastAsia"/>
          <w:sz w:val="24"/>
          <w:szCs w:val="24"/>
        </w:rPr>
        <w:t>木块随即往回跑，跑到S1线前时交换木块，再跑回 S2交换另一木块，最后持木块冲出S1线，记录跑完全程的时间。记录以秒为单位，取一位小数，第二位小数非 “0”时则进1。</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 xml:space="preserve">注意事项：当受测者取放木块时，脚不要越过 S1和 S2线。   </w:t>
      </w:r>
    </w:p>
    <w:p w:rsidR="003F0FDB" w:rsidRPr="003F0FDB" w:rsidRDefault="003F0FDB" w:rsidP="003F0FDB">
      <w:pPr>
        <w:spacing w:line="300" w:lineRule="auto"/>
        <w:ind w:firstLineChars="200" w:firstLine="420"/>
        <w:jc w:val="center"/>
        <w:rPr>
          <w:rFonts w:asciiTheme="minorEastAsia" w:eastAsiaTheme="minorEastAsia" w:hAnsiTheme="minorEastAsia"/>
          <w:sz w:val="24"/>
          <w:szCs w:val="24"/>
        </w:rPr>
      </w:pPr>
      <w:r>
        <w:rPr>
          <w:noProof/>
        </w:rPr>
        <w:drawing>
          <wp:inline distT="0" distB="0" distL="0" distR="0" wp14:anchorId="0EDB45FF" wp14:editId="16124EEC">
            <wp:extent cx="5190067" cy="2291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92335" cy="2292680"/>
                    </a:xfrm>
                    <a:prstGeom prst="rect">
                      <a:avLst/>
                    </a:prstGeom>
                  </pic:spPr>
                </pic:pic>
              </a:graphicData>
            </a:graphic>
          </wp:inline>
        </w:drawing>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二、男子1000米跑、女子800米跑</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场地器材：400米田径跑道。地面平坦，地质不限，秒表若干块，使用前应进行校正。</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测试方法：受测者分组测，每组不得少于2人，用站立式起跑。当听到口令或哨音后开始起跑。当受测者到达终点时停表，终点记录员负责登记每人成绩，登记成绩以分、秒为单位，不计小数。</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三、纵跳摸高</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场地要求：通常在室内场地测试。如选择室外场地测试，需在天气状况许可的情况下进行，当天平均气温应在15～35摄氏度之间，无太阳直射、风力不超过3级。</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测试方法：准备测试阶段，受测者双腿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w:t>
      </w:r>
      <w:r w:rsidRPr="003F0FDB">
        <w:rPr>
          <w:rFonts w:asciiTheme="minorEastAsia" w:eastAsiaTheme="minorEastAsia" w:hAnsiTheme="minorEastAsia" w:hint="eastAsia"/>
          <w:sz w:val="24"/>
          <w:szCs w:val="24"/>
        </w:rPr>
        <w:lastRenderedPageBreak/>
        <w:t>不超过三次。</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r w:rsidRPr="003F0FDB">
        <w:rPr>
          <w:rFonts w:asciiTheme="minorEastAsia" w:eastAsiaTheme="minorEastAsia" w:hAnsiTheme="minorEastAsia" w:hint="eastAsia"/>
          <w:sz w:val="24"/>
          <w:szCs w:val="24"/>
        </w:rPr>
        <w:t>注意事项：（1）起跳时，受测者双腿不能移动或</w:t>
      </w:r>
      <w:proofErr w:type="gramStart"/>
      <w:r w:rsidRPr="003F0FDB">
        <w:rPr>
          <w:rFonts w:asciiTheme="minorEastAsia" w:eastAsiaTheme="minorEastAsia" w:hAnsiTheme="minorEastAsia" w:hint="eastAsia"/>
          <w:sz w:val="24"/>
          <w:szCs w:val="24"/>
        </w:rPr>
        <w:t>有垫步动作</w:t>
      </w:r>
      <w:proofErr w:type="gramEnd"/>
      <w:r w:rsidRPr="003F0FDB">
        <w:rPr>
          <w:rFonts w:asciiTheme="minorEastAsia" w:eastAsiaTheme="minorEastAsia" w:hAnsiTheme="minorEastAsia" w:hint="eastAsia"/>
          <w:sz w:val="24"/>
          <w:szCs w:val="24"/>
        </w:rPr>
        <w:t>；（2）受测者指甲不得超过指尖0.3厘米；（3）受测者徒手触摸，不得带手套等其他物品；（4）受测者统一采用赤脚（可穿袜子）起跳，起跳处铺垫不超过2厘米的硬质无弹性垫子。</w:t>
      </w:r>
    </w:p>
    <w:p w:rsidR="003F0FDB" w:rsidRPr="003F0FDB" w:rsidRDefault="003F0FDB" w:rsidP="003F0FDB">
      <w:pPr>
        <w:spacing w:line="300" w:lineRule="auto"/>
        <w:ind w:firstLineChars="200" w:firstLine="480"/>
        <w:jc w:val="left"/>
        <w:rPr>
          <w:rFonts w:asciiTheme="minorEastAsia" w:eastAsiaTheme="minorEastAsia" w:hAnsiTheme="minorEastAsia" w:hint="eastAsia"/>
          <w:sz w:val="24"/>
          <w:szCs w:val="24"/>
        </w:rPr>
      </w:pPr>
      <w:bookmarkStart w:id="0" w:name="_GoBack"/>
      <w:bookmarkEnd w:id="0"/>
      <w:r w:rsidRPr="003F0FDB">
        <w:rPr>
          <w:rFonts w:asciiTheme="minorEastAsia" w:eastAsiaTheme="minorEastAsia" w:hAnsiTheme="minorEastAsia" w:hint="eastAsia"/>
          <w:sz w:val="24"/>
          <w:szCs w:val="24"/>
        </w:rPr>
        <w:t>根据中组部、公安部的有关答复意见：在体能测评中，男子1000米跑、女子800米跑的测评次数为1次，10米×4往返跑的测评次数不超过2次，纵跳摸高的测评次数不超过3次。</w:t>
      </w:r>
    </w:p>
    <w:p w:rsidR="003F0FDB" w:rsidRPr="003F0FDB" w:rsidRDefault="003F0FDB" w:rsidP="003F0FDB">
      <w:pPr>
        <w:spacing w:line="300" w:lineRule="auto"/>
        <w:ind w:firstLineChars="200" w:firstLine="480"/>
        <w:jc w:val="left"/>
        <w:rPr>
          <w:rFonts w:asciiTheme="minorEastAsia" w:eastAsiaTheme="minorEastAsia" w:hAnsiTheme="minorEastAsia"/>
          <w:sz w:val="24"/>
          <w:szCs w:val="24"/>
        </w:rPr>
      </w:pPr>
    </w:p>
    <w:sectPr w:rsidR="003F0FDB" w:rsidRPr="003F0FDB" w:rsidSect="003F0FD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2F"/>
    <w:rsid w:val="001E302F"/>
    <w:rsid w:val="00322141"/>
    <w:rsid w:val="003E5628"/>
    <w:rsid w:val="003F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Normal (Web)"/>
    <w:basedOn w:val="a"/>
    <w:uiPriority w:val="99"/>
    <w:unhideWhenUsed/>
    <w:rsid w:val="003F0FDB"/>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3F0FDB"/>
    <w:rPr>
      <w:b/>
      <w:bCs/>
    </w:rPr>
  </w:style>
  <w:style w:type="paragraph" w:styleId="a6">
    <w:name w:val="Balloon Text"/>
    <w:basedOn w:val="a"/>
    <w:link w:val="Char0"/>
    <w:uiPriority w:val="99"/>
    <w:semiHidden/>
    <w:unhideWhenUsed/>
    <w:rsid w:val="003F0FDB"/>
    <w:rPr>
      <w:sz w:val="18"/>
      <w:szCs w:val="18"/>
    </w:rPr>
  </w:style>
  <w:style w:type="character" w:customStyle="1" w:styleId="Char0">
    <w:name w:val="批注框文本 Char"/>
    <w:basedOn w:val="a0"/>
    <w:link w:val="a6"/>
    <w:uiPriority w:val="99"/>
    <w:semiHidden/>
    <w:rsid w:val="003F0FDB"/>
    <w:rPr>
      <w:rFonts w:eastAsia="宋体"/>
      <w:kern w:val="2"/>
      <w:sz w:val="18"/>
      <w:szCs w:val="18"/>
    </w:rPr>
  </w:style>
  <w:style w:type="paragraph" w:styleId="a7">
    <w:name w:val="Date"/>
    <w:basedOn w:val="a"/>
    <w:next w:val="a"/>
    <w:link w:val="Char1"/>
    <w:uiPriority w:val="99"/>
    <w:semiHidden/>
    <w:unhideWhenUsed/>
    <w:rsid w:val="003F0FDB"/>
    <w:pPr>
      <w:ind w:leftChars="2500" w:left="100"/>
    </w:pPr>
  </w:style>
  <w:style w:type="character" w:customStyle="1" w:styleId="Char1">
    <w:name w:val="日期 Char"/>
    <w:basedOn w:val="a0"/>
    <w:link w:val="a7"/>
    <w:uiPriority w:val="99"/>
    <w:semiHidden/>
    <w:rsid w:val="003F0FDB"/>
    <w:rPr>
      <w:rFonts w:eastAsia="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Normal (Web)"/>
    <w:basedOn w:val="a"/>
    <w:uiPriority w:val="99"/>
    <w:unhideWhenUsed/>
    <w:rsid w:val="003F0FDB"/>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3F0FDB"/>
    <w:rPr>
      <w:b/>
      <w:bCs/>
    </w:rPr>
  </w:style>
  <w:style w:type="paragraph" w:styleId="a6">
    <w:name w:val="Balloon Text"/>
    <w:basedOn w:val="a"/>
    <w:link w:val="Char0"/>
    <w:uiPriority w:val="99"/>
    <w:semiHidden/>
    <w:unhideWhenUsed/>
    <w:rsid w:val="003F0FDB"/>
    <w:rPr>
      <w:sz w:val="18"/>
      <w:szCs w:val="18"/>
    </w:rPr>
  </w:style>
  <w:style w:type="character" w:customStyle="1" w:styleId="Char0">
    <w:name w:val="批注框文本 Char"/>
    <w:basedOn w:val="a0"/>
    <w:link w:val="a6"/>
    <w:uiPriority w:val="99"/>
    <w:semiHidden/>
    <w:rsid w:val="003F0FDB"/>
    <w:rPr>
      <w:rFonts w:eastAsia="宋体"/>
      <w:kern w:val="2"/>
      <w:sz w:val="18"/>
      <w:szCs w:val="18"/>
    </w:rPr>
  </w:style>
  <w:style w:type="paragraph" w:styleId="a7">
    <w:name w:val="Date"/>
    <w:basedOn w:val="a"/>
    <w:next w:val="a"/>
    <w:link w:val="Char1"/>
    <w:uiPriority w:val="99"/>
    <w:semiHidden/>
    <w:unhideWhenUsed/>
    <w:rsid w:val="003F0FDB"/>
    <w:pPr>
      <w:ind w:leftChars="2500" w:left="100"/>
    </w:pPr>
  </w:style>
  <w:style w:type="character" w:customStyle="1" w:styleId="Char1">
    <w:name w:val="日期 Char"/>
    <w:basedOn w:val="a0"/>
    <w:link w:val="a7"/>
    <w:uiPriority w:val="99"/>
    <w:semiHidden/>
    <w:rsid w:val="003F0FDB"/>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53033">
      <w:bodyDiv w:val="1"/>
      <w:marLeft w:val="0"/>
      <w:marRight w:val="0"/>
      <w:marTop w:val="0"/>
      <w:marBottom w:val="0"/>
      <w:divBdr>
        <w:top w:val="none" w:sz="0" w:space="0" w:color="auto"/>
        <w:left w:val="none" w:sz="0" w:space="0" w:color="auto"/>
        <w:bottom w:val="none" w:sz="0" w:space="0" w:color="auto"/>
        <w:right w:val="none" w:sz="0" w:space="0" w:color="auto"/>
      </w:divBdr>
    </w:div>
    <w:div w:id="1708678253">
      <w:bodyDiv w:val="1"/>
      <w:marLeft w:val="0"/>
      <w:marRight w:val="0"/>
      <w:marTop w:val="0"/>
      <w:marBottom w:val="0"/>
      <w:divBdr>
        <w:top w:val="none" w:sz="0" w:space="0" w:color="auto"/>
        <w:left w:val="none" w:sz="0" w:space="0" w:color="auto"/>
        <w:bottom w:val="none" w:sz="0" w:space="0" w:color="auto"/>
        <w:right w:val="none" w:sz="0" w:space="0" w:color="auto"/>
      </w:divBdr>
    </w:div>
    <w:div w:id="19200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260</Words>
  <Characters>1484</Characters>
  <Application>Microsoft Office Word</Application>
  <DocSecurity>0</DocSecurity>
  <Lines>12</Lines>
  <Paragraphs>3</Paragraphs>
  <ScaleCrop>false</ScaleCrop>
  <Company>TongChengWeiXiu.Com</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2</cp:revision>
  <dcterms:created xsi:type="dcterms:W3CDTF">2022-07-22T09:15:00Z</dcterms:created>
  <dcterms:modified xsi:type="dcterms:W3CDTF">2022-07-22T09:18:00Z</dcterms:modified>
</cp:coreProperties>
</file>